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155765B" w14:textId="3395E827" w:rsidR="00647F28" w:rsidRDefault="00647F28" w:rsidP="00647F28">
      <w:pPr>
        <w:tabs>
          <w:tab w:val="center" w:pos="4813"/>
          <w:tab w:val="left" w:pos="6330"/>
        </w:tabs>
        <w:spacing w:before="120" w:after="120" w:line="240" w:lineRule="auto"/>
        <w:ind w:right="1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mallCaps/>
          <w:color w:val="000000"/>
          <w:sz w:val="24"/>
          <w:szCs w:val="24"/>
        </w:rPr>
        <w:t xml:space="preserve">ANEXO </w:t>
      </w:r>
      <w:sdt>
        <w:sdtPr>
          <w:rPr>
            <w:rFonts w:ascii="Times New Roman" w:hAnsi="Times New Roman" w:cs="Times New Roman"/>
          </w:rPr>
          <w:tag w:val="goog_rdk_0"/>
          <w:id w:val="484361195"/>
        </w:sdtPr>
        <w:sdtContent>
          <w:r>
            <w:rPr>
              <w:rFonts w:ascii="Times New Roman" w:hAnsi="Times New Roman" w:cs="Times New Roman"/>
              <w:b/>
              <w:smallCaps/>
              <w:color w:val="000000"/>
              <w:sz w:val="24"/>
              <w:szCs w:val="24"/>
            </w:rPr>
            <w:t>III</w:t>
          </w:r>
        </w:sdtContent>
      </w:sdt>
      <w:sdt>
        <w:sdtPr>
          <w:rPr>
            <w:rFonts w:ascii="Times New Roman" w:hAnsi="Times New Roman" w:cs="Times New Roman"/>
          </w:rPr>
          <w:tag w:val="goog_rdk_1"/>
          <w:id w:val="1819845665"/>
          <w:showingPlcHdr/>
        </w:sdtPr>
        <w:sdtContent>
          <w:r>
            <w:rPr>
              <w:rFonts w:ascii="Times New Roman" w:hAnsi="Times New Roman" w:cs="Times New Roman"/>
            </w:rPr>
            <w:t xml:space="preserve">     </w:t>
          </w:r>
        </w:sdtContent>
      </w:sdt>
    </w:p>
    <w:p w14:paraId="46AA3CC7" w14:textId="77777777" w:rsidR="00647F28" w:rsidRDefault="00647F28" w:rsidP="00647F28">
      <w:pPr>
        <w:tabs>
          <w:tab w:val="center" w:pos="4813"/>
          <w:tab w:val="left" w:pos="6330"/>
        </w:tabs>
        <w:spacing w:before="120" w:after="120" w:line="240" w:lineRule="auto"/>
        <w:ind w:right="120"/>
        <w:rPr>
          <w:rFonts w:ascii="Times New Roman" w:hAnsi="Times New Roman" w:cs="Times New Roman"/>
        </w:rPr>
      </w:pPr>
    </w:p>
    <w:p w14:paraId="0BEA6F38" w14:textId="77777777" w:rsidR="00647F28" w:rsidRDefault="00647F28" w:rsidP="00647F28">
      <w:pPr>
        <w:spacing w:before="120" w:after="120" w:line="240" w:lineRule="auto"/>
        <w:ind w:right="12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EDITAL DE CHAMAMENTO PÚBLICO Nº 06/2024</w:t>
      </w:r>
    </w:p>
    <w:p w14:paraId="3BB97CE1" w14:textId="77777777" w:rsidR="00647F28" w:rsidRDefault="00647F28" w:rsidP="00647F28">
      <w:pPr>
        <w:spacing w:before="280" w:after="280" w:line="240" w:lineRule="auto"/>
        <w:jc w:val="center"/>
        <w:rPr>
          <w:rFonts w:ascii="Times New Roman" w:hAnsi="Times New Roman" w:cs="Times New Roman"/>
          <w:smallCap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smallCaps/>
          <w:color w:val="000000"/>
          <w:sz w:val="24"/>
          <w:szCs w:val="24"/>
        </w:rPr>
        <w:t>CRITÉRIOS UTILIZADOS NA AVALIAÇÃO DE MÉRITO CULTURAL</w:t>
      </w:r>
    </w:p>
    <w:p w14:paraId="55F88CCB" w14:textId="77777777" w:rsidR="00647F28" w:rsidRDefault="00647F28" w:rsidP="00647F28">
      <w:pPr>
        <w:spacing w:before="120" w:after="120" w:line="240" w:lineRule="auto"/>
        <w:ind w:right="120"/>
        <w:rPr>
          <w:rFonts w:ascii="Times New Roman" w:hAnsi="Times New Roman" w:cs="Times New Roman"/>
          <w:color w:val="000000"/>
          <w:sz w:val="24"/>
          <w:szCs w:val="24"/>
        </w:rPr>
      </w:pPr>
    </w:p>
    <w:p w14:paraId="3B3E2568" w14:textId="77777777" w:rsidR="00647F28" w:rsidRDefault="00647F28" w:rsidP="00647F28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A avaliação dos projetos será realizada mediante atribuição de notas aos critérios de seleção, conforme descrição a seguir: </w:t>
      </w:r>
    </w:p>
    <w:p w14:paraId="5A2DE291" w14:textId="71002E78" w:rsidR="00647F28" w:rsidRDefault="00647F28" w:rsidP="00647F28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• Grau pleno de atendimento do critério - 10 </w:t>
      </w:r>
      <w:r w:rsidR="00455C50">
        <w:rPr>
          <w:rFonts w:ascii="Times New Roman" w:hAnsi="Times New Roman" w:cs="Times New Roman"/>
          <w:color w:val="000000"/>
          <w:sz w:val="24"/>
          <w:szCs w:val="24"/>
        </w:rPr>
        <w:t xml:space="preserve">ou 20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pontos; </w:t>
      </w:r>
    </w:p>
    <w:p w14:paraId="2D59C213" w14:textId="77777777" w:rsidR="00647F28" w:rsidRDefault="00647F28" w:rsidP="00647F28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• Grau satisfatório de atendimento do critério – 6 pontos; </w:t>
      </w:r>
    </w:p>
    <w:p w14:paraId="67770DDE" w14:textId="77777777" w:rsidR="00647F28" w:rsidRDefault="00647F28" w:rsidP="00647F28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• Grau insatisfatório de atendimento do critério – 2 pontos; </w:t>
      </w:r>
    </w:p>
    <w:p w14:paraId="5D5BFBFA" w14:textId="77777777" w:rsidR="00647F28" w:rsidRDefault="00647F28" w:rsidP="00647F28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• Não atendimento do critério – 0 pontos.</w:t>
      </w:r>
    </w:p>
    <w:p w14:paraId="2CDE891A" w14:textId="77777777" w:rsidR="00647F28" w:rsidRDefault="00647F28" w:rsidP="00647F28">
      <w:pPr>
        <w:spacing w:before="120" w:after="120" w:line="240" w:lineRule="auto"/>
        <w:ind w:left="120" w:right="12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 </w:t>
      </w:r>
    </w:p>
    <w:tbl>
      <w:tblPr>
        <w:tblStyle w:val="Tabelacomgrade"/>
        <w:tblW w:w="5000" w:type="pct"/>
        <w:tblLook w:val="0400" w:firstRow="0" w:lastRow="0" w:firstColumn="0" w:lastColumn="0" w:noHBand="0" w:noVBand="1"/>
      </w:tblPr>
      <w:tblGrid>
        <w:gridCol w:w="1826"/>
        <w:gridCol w:w="5540"/>
        <w:gridCol w:w="2370"/>
      </w:tblGrid>
      <w:tr w:rsidR="00647F28" w14:paraId="2785ABCA" w14:textId="77777777" w:rsidTr="00647F28"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3E77C5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CRITÉRIOS OBRIGATÓRIOS</w:t>
            </w:r>
          </w:p>
        </w:tc>
      </w:tr>
      <w:tr w:rsidR="00647F28" w14:paraId="6B96B369" w14:textId="77777777" w:rsidTr="00647F28"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1C3B86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Identificação do Critério</w:t>
            </w:r>
          </w:p>
        </w:tc>
        <w:tc>
          <w:tcPr>
            <w:tcW w:w="2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246709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Descrição do Critério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919891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Pontuação Máxima</w:t>
            </w:r>
          </w:p>
        </w:tc>
      </w:tr>
      <w:tr w:rsidR="00647F28" w14:paraId="015B0942" w14:textId="77777777" w:rsidTr="00647F28"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6DC0F4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A </w:t>
            </w:r>
          </w:p>
        </w:tc>
        <w:tc>
          <w:tcPr>
            <w:tcW w:w="2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900339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Qualidade do Projeto - Coerência do objeto, objetivos, justificativa e metas do projeto</w:t>
            </w:r>
          </w:p>
          <w:p w14:paraId="2FD84620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Deverá considerar se o conteúdo do projeto apresenta coerência, observando o objeto, a justificativa e as metas, observando se é possível visualizar de forma clara os resultados que serão obtidos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06F7BF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a 20</w:t>
            </w:r>
          </w:p>
        </w:tc>
      </w:tr>
      <w:tr w:rsidR="00647F28" w14:paraId="2A740A15" w14:textId="77777777" w:rsidTr="00647F28"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7EE0EA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</w:t>
            </w:r>
          </w:p>
        </w:tc>
        <w:tc>
          <w:tcPr>
            <w:tcW w:w="2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87281E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Relevância do projeto para o cenário cultural: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Deverá considerar se o projeto contribui para o enriquecimento e valorização da cultura do Município de Caxias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1AEFF3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a 20</w:t>
            </w:r>
          </w:p>
        </w:tc>
      </w:tr>
      <w:tr w:rsidR="00647F28" w14:paraId="0AB1EA10" w14:textId="77777777" w:rsidTr="00647F28"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B38213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C</w:t>
            </w:r>
          </w:p>
        </w:tc>
        <w:tc>
          <w:tcPr>
            <w:tcW w:w="2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91E074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Aspectos de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integração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comunitária:</w:t>
            </w:r>
          </w:p>
          <w:p w14:paraId="145C9BE8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Deverá considerar se o projeto apresenta aspectos de integração comunitária, em relação ao impacto social para a inclusão de pessoas com deficiência, idosos e demais grupos em situação de histórica vulnerabilidade econômica/social. 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D5DDFC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a 10</w:t>
            </w:r>
          </w:p>
        </w:tc>
      </w:tr>
      <w:tr w:rsidR="00647F28" w14:paraId="7F1BCC92" w14:textId="77777777" w:rsidTr="00647F28"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6D0F4C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D</w:t>
            </w:r>
          </w:p>
        </w:tc>
        <w:tc>
          <w:tcPr>
            <w:tcW w:w="2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F0CC40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da planilha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e do cronograma de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execução</w:t>
            </w:r>
            <w:proofErr w:type="spellEnd"/>
            <w:sdt>
              <w:sdtPr>
                <w:rPr>
                  <w:rFonts w:ascii="Times New Roman" w:hAnsi="Times New Roman" w:cs="Times New Roman"/>
                </w:rPr>
                <w:tag w:val="goog_rdk_7"/>
                <w:id w:val="1173307974"/>
              </w:sdtPr>
              <w:sdtContent>
                <w:r>
                  <w:rPr>
                    <w:rFonts w:ascii="Times New Roman" w:hAnsi="Times New Roman" w:cs="Times New Roman"/>
                    <w:b/>
                    <w:color w:val="000000"/>
                    <w:sz w:val="24"/>
                    <w:szCs w:val="24"/>
                  </w:rPr>
                  <w:t xml:space="preserve"> </w:t>
                </w:r>
              </w:sdtContent>
            </w:sdt>
            <w:sdt>
              <w:sdtPr>
                <w:rPr>
                  <w:rFonts w:ascii="Times New Roman" w:hAnsi="Times New Roman" w:cs="Times New Roman"/>
                </w:rPr>
                <w:tag w:val="goog_rdk_8"/>
                <w:id w:val="-840929120"/>
                <w:showingPlcHdr/>
              </w:sdtPr>
              <w:sdtContent>
                <w:r>
                  <w:rPr>
                    <w:rFonts w:ascii="Times New Roman" w:hAnsi="Times New Roman" w:cs="Times New Roman"/>
                  </w:rPr>
                  <w:t xml:space="preserve">     </w:t>
                </w:r>
              </w:sdtContent>
            </w:sdt>
            <w:sdt>
              <w:sdtPr>
                <w:rPr>
                  <w:rFonts w:ascii="Times New Roman" w:hAnsi="Times New Roman" w:cs="Times New Roman"/>
                </w:rPr>
                <w:tag w:val="goog_rdk_9"/>
                <w:id w:val="154423325"/>
              </w:sdtPr>
              <w:sdtContent>
                <w:r>
                  <w:rPr>
                    <w:rFonts w:ascii="Times New Roman" w:hAnsi="Times New Roman" w:cs="Times New Roman"/>
                    <w:b/>
                    <w:color w:val="000000"/>
                    <w:sz w:val="24"/>
                    <w:szCs w:val="24"/>
                  </w:rPr>
                  <w:t>na</w:t>
                </w:r>
              </w:sdtContent>
            </w:sdt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s metas, resultados e desdobramentos:</w:t>
            </w:r>
          </w:p>
          <w:p w14:paraId="30D86D78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Deverá considerar a viabilidade técnica do projeto sob o ponto de vista dos gastos previstos na planilha orçamentária, sua execução e a adequação ao objeto,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metas e objetivos previstos. Também deverá ser considerada</w:t>
            </w:r>
            <w:sdt>
              <w:sdtPr>
                <w:rPr>
                  <w:rFonts w:ascii="Times New Roman" w:hAnsi="Times New Roman" w:cs="Times New Roman"/>
                </w:rPr>
                <w:tag w:val="goog_rdk_10"/>
                <w:id w:val="-1099711836"/>
              </w:sdtPr>
              <w:sdtContent>
                <w:r>
                  <w:rPr>
                    <w:rFonts w:ascii="Times New Roman" w:hAnsi="Times New Roman" w:cs="Times New Roman"/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para fins de avaliação</w:t>
            </w:r>
            <w:sdt>
              <w:sdtPr>
                <w:rPr>
                  <w:rFonts w:ascii="Times New Roman" w:hAnsi="Times New Roman" w:cs="Times New Roman"/>
                </w:rPr>
                <w:tag w:val="goog_rdk_11"/>
                <w:id w:val="-2135084570"/>
              </w:sdtPr>
              <w:sdtContent>
                <w:r>
                  <w:rPr>
                    <w:rFonts w:ascii="Times New Roman" w:hAnsi="Times New Roman" w:cs="Times New Roman"/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a coerência e conformidade dos valores e quantidades dos itens relacionados na planilha orçamentária do projeto. 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EC739A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0 a 10</w:t>
            </w:r>
          </w:p>
        </w:tc>
      </w:tr>
      <w:tr w:rsidR="00647F28" w14:paraId="4D03C3A5" w14:textId="77777777" w:rsidTr="00647F28"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83FBBE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E</w:t>
            </w:r>
          </w:p>
        </w:tc>
        <w:tc>
          <w:tcPr>
            <w:tcW w:w="2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5D87DC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do Plano de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Divulgação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sdt>
              <w:sdtPr>
                <w:rPr>
                  <w:rFonts w:ascii="Times New Roman" w:hAnsi="Times New Roman" w:cs="Times New Roman"/>
                </w:rPr>
                <w:tag w:val="goog_rdk_12"/>
                <w:id w:val="-1846243484"/>
                <w:showingPlcHdr/>
              </w:sdtPr>
              <w:sdtContent>
                <w:r>
                  <w:rPr>
                    <w:rFonts w:ascii="Times New Roman" w:hAnsi="Times New Roman" w:cs="Times New Roman"/>
                  </w:rPr>
                  <w:t xml:space="preserve">     </w:t>
                </w:r>
              </w:sdtContent>
            </w:sdt>
            <w:sdt>
              <w:sdtPr>
                <w:rPr>
                  <w:rFonts w:ascii="Times New Roman" w:hAnsi="Times New Roman" w:cs="Times New Roman"/>
                </w:rPr>
                <w:tag w:val="goog_rdk_13"/>
                <w:id w:val="1526138761"/>
              </w:sdtPr>
              <w:sdtContent>
                <w:r>
                  <w:rPr>
                    <w:rFonts w:ascii="Times New Roman" w:hAnsi="Times New Roman" w:cs="Times New Roman"/>
                    <w:b/>
                    <w:color w:val="000000"/>
                    <w:sz w:val="24"/>
                    <w:szCs w:val="24"/>
                  </w:rPr>
                  <w:t>n</w:t>
                </w:r>
              </w:sdtContent>
            </w:sdt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o Cronograma, Objetivos e Metas do projeto proposto - 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deverá avaliar e valorar a viabilidade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e comunicacional com o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público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alvo do projeto, mediante as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estratégias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mídias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e materiais apresentados, bem como a capacidade de executá-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los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 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31C29C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a 10</w:t>
            </w:r>
          </w:p>
        </w:tc>
      </w:tr>
      <w:tr w:rsidR="00647F28" w14:paraId="77151161" w14:textId="77777777" w:rsidTr="00647F28"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757D24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F</w:t>
            </w:r>
          </w:p>
        </w:tc>
        <w:tc>
          <w:tcPr>
            <w:tcW w:w="2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4E8CA5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Compatibilidade da ficha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com as atividades desenvolvidas – </w:t>
            </w:r>
          </w:p>
          <w:p w14:paraId="4276631E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Deverá considerar a </w:t>
            </w:r>
            <w:proofErr w:type="spellStart"/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deverá considerar a carreira dos profissionais que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compõem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o corpo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técnico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e artístico, verificando 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ou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não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em relação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às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atribuições que serão executadas por eles no projeto (para esta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serão considerados os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currículos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dos membros da ficha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). 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C5532F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a 10</w:t>
            </w:r>
          </w:p>
        </w:tc>
      </w:tr>
      <w:tr w:rsidR="00647F28" w14:paraId="31F944F2" w14:textId="77777777" w:rsidTr="00647F28"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48B83C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G</w:t>
            </w:r>
          </w:p>
        </w:tc>
        <w:tc>
          <w:tcPr>
            <w:tcW w:w="2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D0DBB2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Trajetória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artística e cultural do </w:t>
            </w:r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proponente :</w:t>
            </w:r>
            <w:proofErr w:type="gramEnd"/>
          </w:p>
          <w:p w14:paraId="558905EB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Deverá considerar a carreira do proponente, com base no portfólio e comprovações enviadas.</w:t>
            </w:r>
            <w:sdt>
              <w:sdtPr>
                <w:rPr>
                  <w:rFonts w:ascii="Times New Roman" w:hAnsi="Times New Roman" w:cs="Times New Roman"/>
                  <w:bCs/>
                </w:rPr>
                <w:tag w:val="goog_rdk_17"/>
                <w:id w:val="1181245192"/>
              </w:sdtPr>
              <w:sdtContent>
                <w:r>
                  <w:rPr>
                    <w:rFonts w:ascii="Times New Roman" w:hAnsi="Times New Roman" w:cs="Times New Roman"/>
                    <w:bCs/>
                    <w:color w:val="000000"/>
                    <w:sz w:val="24"/>
                    <w:szCs w:val="24"/>
                  </w:rPr>
                  <w:t xml:space="preserve">. </w:t>
                </w:r>
              </w:sdtContent>
            </w:sdt>
          </w:p>
          <w:p w14:paraId="04B4E270" w14:textId="77777777" w:rsidR="00647F28" w:rsidRDefault="00647F28">
            <w:pPr>
              <w:spacing w:before="120" w:after="120"/>
              <w:ind w:left="120" w:right="1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5FA2E7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a 10</w:t>
            </w:r>
          </w:p>
        </w:tc>
      </w:tr>
      <w:tr w:rsidR="00647F28" w14:paraId="5ED7D1B7" w14:textId="77777777" w:rsidTr="00647F28">
        <w:tc>
          <w:tcPr>
            <w:tcW w:w="37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D6C743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PONTUAÇÃO TOTAL: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73CE4" w14:textId="77777777" w:rsidR="00647F28" w:rsidRDefault="00647F28">
            <w:pPr>
              <w:spacing w:before="120" w:after="120"/>
              <w:ind w:left="120" w:right="1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</w:tbl>
    <w:p w14:paraId="18953FFC" w14:textId="77777777" w:rsidR="00647F28" w:rsidRDefault="00647F28" w:rsidP="00647F28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0C46C9B" w14:textId="77777777" w:rsidR="00647F28" w:rsidRDefault="00647F28" w:rsidP="00647F28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Além da pontuação acima, o proponente pode receber bônus de pontuação, ou seja, uma pontuação extra, conforme critérios abaixo especificados: </w:t>
      </w:r>
    </w:p>
    <w:p w14:paraId="7A8749C7" w14:textId="77777777" w:rsidR="00647F28" w:rsidRDefault="00647F28" w:rsidP="00647F28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Tabelacomgrade"/>
        <w:tblW w:w="5000" w:type="pct"/>
        <w:tblLook w:val="0400" w:firstRow="0" w:lastRow="0" w:firstColumn="0" w:lastColumn="0" w:noHBand="0" w:noVBand="1"/>
      </w:tblPr>
      <w:tblGrid>
        <w:gridCol w:w="1852"/>
        <w:gridCol w:w="5514"/>
        <w:gridCol w:w="2370"/>
      </w:tblGrid>
      <w:tr w:rsidR="00647F28" w14:paraId="5D376014" w14:textId="77777777" w:rsidTr="00647F28">
        <w:trPr>
          <w:trHeight w:val="4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263E78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PONTUAÇÃO BÔNUS PARA PROPONENTES PESSOAS FÍSICAS</w:t>
            </w:r>
          </w:p>
        </w:tc>
      </w:tr>
      <w:tr w:rsidR="00647F28" w14:paraId="28A3C659" w14:textId="77777777" w:rsidTr="00647F28">
        <w:tc>
          <w:tcPr>
            <w:tcW w:w="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6DBAFB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Identificação do Ponto Extra</w:t>
            </w:r>
          </w:p>
        </w:tc>
        <w:tc>
          <w:tcPr>
            <w:tcW w:w="28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AAEF3E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Descrição do Ponto Extra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92957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Pontuação</w:t>
            </w:r>
          </w:p>
        </w:tc>
      </w:tr>
      <w:tr w:rsidR="00647F28" w14:paraId="7159436F" w14:textId="77777777" w:rsidTr="00647F28">
        <w:tc>
          <w:tcPr>
            <w:tcW w:w="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FD12B5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H</w:t>
            </w:r>
          </w:p>
        </w:tc>
        <w:tc>
          <w:tcPr>
            <w:tcW w:w="28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C38371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Agentes culturais do gênero feminino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967026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647F28" w14:paraId="5E31B58F" w14:textId="77777777" w:rsidTr="00647F28">
        <w:tc>
          <w:tcPr>
            <w:tcW w:w="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7CED2B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I</w:t>
            </w:r>
          </w:p>
        </w:tc>
        <w:tc>
          <w:tcPr>
            <w:tcW w:w="28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A33734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Agentes culturais negros e indígenas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89A2A6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647F28" w14:paraId="180CAAAF" w14:textId="77777777" w:rsidTr="00647F28">
        <w:tc>
          <w:tcPr>
            <w:tcW w:w="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0F2783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</w:t>
            </w:r>
          </w:p>
        </w:tc>
        <w:tc>
          <w:tcPr>
            <w:tcW w:w="28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6B8A08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Agentes culturais com deficiência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9B2CA5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647F28" w14:paraId="7D299714" w14:textId="77777777" w:rsidTr="00647F28">
        <w:trPr>
          <w:trHeight w:val="420"/>
        </w:trPr>
        <w:tc>
          <w:tcPr>
            <w:tcW w:w="37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FCAF0D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PONTUAÇÃO EXTRA TOTAL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D45765" w14:textId="77777777" w:rsidR="00647F28" w:rsidRDefault="00647F28">
            <w:pPr>
              <w:pStyle w:val="SemEspaamento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 PONTOS</w:t>
            </w:r>
          </w:p>
        </w:tc>
      </w:tr>
    </w:tbl>
    <w:p w14:paraId="3F95CEDB" w14:textId="77777777" w:rsidR="00647F28" w:rsidRDefault="00647F28" w:rsidP="00647F2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elacomgrade"/>
        <w:tblW w:w="5000" w:type="pct"/>
        <w:tblLook w:val="0400" w:firstRow="0" w:lastRow="0" w:firstColumn="0" w:lastColumn="0" w:noHBand="0" w:noVBand="1"/>
      </w:tblPr>
      <w:tblGrid>
        <w:gridCol w:w="1561"/>
        <w:gridCol w:w="5805"/>
        <w:gridCol w:w="2370"/>
      </w:tblGrid>
      <w:tr w:rsidR="00647F28" w14:paraId="77AD9009" w14:textId="77777777" w:rsidTr="00647F28">
        <w:trPr>
          <w:trHeight w:val="4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2D734F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PONTUAÇÃO EXTRA PARA PROPONENTES PESSOAS JURÍDICAS E COLETIVOS OU GRUPOS CULTURAIS SEM CNPJ</w:t>
            </w:r>
          </w:p>
        </w:tc>
      </w:tr>
      <w:tr w:rsidR="00647F28" w14:paraId="329D9052" w14:textId="77777777" w:rsidTr="00647F28"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7BB0AA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lastRenderedPageBreak/>
              <w:t>Identificação do Ponto Extra</w:t>
            </w:r>
          </w:p>
        </w:tc>
        <w:tc>
          <w:tcPr>
            <w:tcW w:w="2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354C4B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Descrição do Ponto Extra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BC8741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Pontuação</w:t>
            </w:r>
          </w:p>
        </w:tc>
      </w:tr>
      <w:tr w:rsidR="00647F28" w14:paraId="6AC54B09" w14:textId="77777777" w:rsidTr="00647F28"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B66D1C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</w:t>
            </w:r>
          </w:p>
        </w:tc>
        <w:tc>
          <w:tcPr>
            <w:tcW w:w="2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84A46A" w14:textId="77777777" w:rsidR="00647F28" w:rsidRDefault="00647F28">
            <w:pPr>
              <w:pStyle w:val="SemEspaamen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Pessoas jurídicas ou coletivos/grupos compostos majoritariamente por pessoas negras ou indígenas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436CC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</w:p>
          <w:p w14:paraId="03D7041C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647F28" w14:paraId="1626F4E0" w14:textId="77777777" w:rsidTr="00647F28"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DC8032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</w:t>
            </w:r>
          </w:p>
        </w:tc>
        <w:tc>
          <w:tcPr>
            <w:tcW w:w="2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2ED59A" w14:textId="77777777" w:rsidR="00647F28" w:rsidRDefault="00647F28">
            <w:pPr>
              <w:pStyle w:val="SemEspaamen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Pessoas jurídicas compostas majoritariamente por mulheres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5742C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</w:p>
          <w:p w14:paraId="2C06A64F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647F28" w14:paraId="12A73BD6" w14:textId="77777777" w:rsidTr="00647F28"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8CF67C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</w:t>
            </w:r>
          </w:p>
        </w:tc>
        <w:tc>
          <w:tcPr>
            <w:tcW w:w="2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D8ED55" w14:textId="77777777" w:rsidR="00647F28" w:rsidRDefault="00647F28">
            <w:pPr>
              <w:pStyle w:val="SemEspaamen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Pessoas </w:t>
            </w:r>
            <w:proofErr w:type="gramStart"/>
            <w:r>
              <w:rPr>
                <w:rFonts w:ascii="Times New Roman" w:hAnsi="Times New Roman" w:cs="Times New Roman"/>
              </w:rPr>
              <w:t>jurídicas  ou</w:t>
            </w:r>
            <w:proofErr w:type="gramEnd"/>
            <w:r>
              <w:rPr>
                <w:rFonts w:ascii="Times New Roman" w:hAnsi="Times New Roman" w:cs="Times New Roman"/>
              </w:rPr>
              <w:t xml:space="preserve"> coletivos/grupos sediados na zona rural do município de Caxias/MA.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59A23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</w:p>
          <w:p w14:paraId="15C71CC4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647F28" w14:paraId="7D4ED5A4" w14:textId="77777777" w:rsidTr="00647F28"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AF2FCC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</w:t>
            </w:r>
          </w:p>
        </w:tc>
        <w:tc>
          <w:tcPr>
            <w:tcW w:w="2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C981A5" w14:textId="77777777" w:rsidR="00647F28" w:rsidRDefault="00647F28">
            <w:pPr>
              <w:pStyle w:val="SemEspaamen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Pessoas jurídicas ou coletivos/grupos com notória atuação em temáticas relacionadas a: pessoas negras, indígenas, pessoas com deficiência, mulheres, LGBTQIAP+, idosos, crianças, e demais grupos em situação de vulnerabilidade econômica e/ou social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7F7D4B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br/>
            </w:r>
          </w:p>
          <w:p w14:paraId="25F684BC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647F28" w14:paraId="04D2C369" w14:textId="77777777" w:rsidTr="00647F28">
        <w:trPr>
          <w:trHeight w:val="420"/>
        </w:trPr>
        <w:tc>
          <w:tcPr>
            <w:tcW w:w="37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67015E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PONTUAÇÃO EXTRA TOTAL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AC58AE" w14:textId="77777777" w:rsidR="00647F28" w:rsidRDefault="00647F28">
            <w:pPr>
              <w:pStyle w:val="SemEspaamen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 PONTOS</w:t>
            </w:r>
          </w:p>
        </w:tc>
      </w:tr>
    </w:tbl>
    <w:p w14:paraId="249F4F77" w14:textId="77777777" w:rsidR="00647F28" w:rsidRDefault="00647F28" w:rsidP="00647F28">
      <w:pPr>
        <w:spacing w:before="120" w:after="120" w:line="240" w:lineRule="auto"/>
        <w:ind w:right="12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0EB8442D" w14:textId="77777777" w:rsidR="00647F28" w:rsidRDefault="00647F28" w:rsidP="00647F28">
      <w:pPr>
        <w:numPr>
          <w:ilvl w:val="0"/>
          <w:numId w:val="15"/>
        </w:numPr>
        <w:spacing w:before="120" w:after="120" w:line="240" w:lineRule="auto"/>
        <w:ind w:left="0" w:right="12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 pontuação final de cada candidatura será </w:t>
      </w:r>
      <w:r>
        <w:rPr>
          <w:rFonts w:ascii="Times New Roman" w:hAnsi="Times New Roman" w:cs="Times New Roman"/>
          <w:sz w:val="24"/>
          <w:szCs w:val="24"/>
        </w:rPr>
        <w:t>por média das notas atribuídas individualmente por cada PARECERISTA.</w:t>
      </w:r>
    </w:p>
    <w:p w14:paraId="4E1C31D0" w14:textId="77777777" w:rsidR="00647F28" w:rsidRDefault="00647F28" w:rsidP="00647F28">
      <w:pPr>
        <w:numPr>
          <w:ilvl w:val="0"/>
          <w:numId w:val="15"/>
        </w:numPr>
        <w:spacing w:before="120" w:after="120" w:line="240" w:lineRule="auto"/>
        <w:ind w:left="0" w:right="12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Os critérios gerais são eliminatórios</w:t>
      </w:r>
      <w:sdt>
        <w:sdtPr>
          <w:rPr>
            <w:rFonts w:ascii="Times New Roman" w:hAnsi="Times New Roman" w:cs="Times New Roman"/>
          </w:rPr>
          <w:tag w:val="goog_rdk_18"/>
          <w:id w:val="658661995"/>
          <w:showingPlcHdr/>
        </w:sdtPr>
        <w:sdtContent>
          <w:r>
            <w:rPr>
              <w:rFonts w:ascii="Times New Roman" w:hAnsi="Times New Roman" w:cs="Times New Roman"/>
            </w:rPr>
            <w:t xml:space="preserve">     </w:t>
          </w:r>
        </w:sdtContent>
      </w:sdt>
      <w:r>
        <w:rPr>
          <w:rFonts w:ascii="Times New Roman" w:hAnsi="Times New Roman" w:cs="Times New Roman"/>
          <w:color w:val="000000"/>
          <w:sz w:val="24"/>
          <w:szCs w:val="24"/>
        </w:rPr>
        <w:t xml:space="preserve"> de modo que</w:t>
      </w:r>
      <w:sdt>
        <w:sdtPr>
          <w:rPr>
            <w:rFonts w:ascii="Times New Roman" w:hAnsi="Times New Roman" w:cs="Times New Roman"/>
          </w:rPr>
          <w:tag w:val="goog_rdk_19"/>
          <w:id w:val="25686680"/>
          <w:showingPlcHdr/>
        </w:sdtPr>
        <w:sdtContent>
          <w:r>
            <w:rPr>
              <w:rFonts w:ascii="Times New Roman" w:hAnsi="Times New Roman" w:cs="Times New Roman"/>
            </w:rPr>
            <w:t xml:space="preserve">     </w:t>
          </w:r>
        </w:sdtContent>
      </w:sdt>
      <w:r>
        <w:rPr>
          <w:rFonts w:ascii="Times New Roman" w:hAnsi="Times New Roman" w:cs="Times New Roman"/>
          <w:color w:val="000000"/>
          <w:sz w:val="24"/>
          <w:szCs w:val="24"/>
        </w:rPr>
        <w:t xml:space="preserve"> o agente cultural que receber pontuação 0 em algum dos critérios será desclassificado do Edital.</w:t>
      </w:r>
    </w:p>
    <w:p w14:paraId="2AAFCCA2" w14:textId="77777777" w:rsidR="00647F28" w:rsidRDefault="00647F28" w:rsidP="00647F28">
      <w:pPr>
        <w:numPr>
          <w:ilvl w:val="0"/>
          <w:numId w:val="15"/>
        </w:numPr>
        <w:spacing w:before="120" w:after="120" w:line="240" w:lineRule="auto"/>
        <w:ind w:left="0" w:right="12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Os bônus de pontuação são cumulativos e não constituem critérios obrigatórios</w:t>
      </w:r>
      <w:sdt>
        <w:sdtPr>
          <w:rPr>
            <w:rFonts w:ascii="Times New Roman" w:hAnsi="Times New Roman" w:cs="Times New Roman"/>
          </w:rPr>
          <w:tag w:val="goog_rdk_20"/>
          <w:id w:val="263271691"/>
          <w:showingPlcHdr/>
        </w:sdtPr>
        <w:sdtContent>
          <w:r>
            <w:rPr>
              <w:rFonts w:ascii="Times New Roman" w:hAnsi="Times New Roman" w:cs="Times New Roman"/>
            </w:rPr>
            <w:t xml:space="preserve">     </w:t>
          </w:r>
        </w:sdtContent>
      </w:sdt>
      <w:r>
        <w:rPr>
          <w:rFonts w:ascii="Times New Roman" w:hAnsi="Times New Roman" w:cs="Times New Roman"/>
          <w:color w:val="000000"/>
          <w:sz w:val="24"/>
          <w:szCs w:val="24"/>
        </w:rPr>
        <w:t>de modo que a pontuação 0 em algum dos pontos bônus não desclassifica o agente cultural.</w:t>
      </w:r>
    </w:p>
    <w:p w14:paraId="354A350D" w14:textId="77777777" w:rsidR="00647F28" w:rsidRDefault="00647F28" w:rsidP="00647F28">
      <w:pPr>
        <w:numPr>
          <w:ilvl w:val="0"/>
          <w:numId w:val="15"/>
        </w:numPr>
        <w:spacing w:before="120" w:after="120" w:line="240" w:lineRule="auto"/>
        <w:ind w:left="0" w:right="12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Em caso de empate,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serão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utilizados para fins de classificação dos projetos a maior nota nos critérios de acordo com a ordem abaixo definida: B, A, C, D, E, F, G, respectivamente. </w:t>
      </w:r>
    </w:p>
    <w:p w14:paraId="7AE1F129" w14:textId="77777777" w:rsidR="00647F28" w:rsidRDefault="00647F28" w:rsidP="00647F28">
      <w:pPr>
        <w:numPr>
          <w:ilvl w:val="0"/>
          <w:numId w:val="15"/>
        </w:numPr>
        <w:spacing w:before="120" w:after="120" w:line="240" w:lineRule="auto"/>
        <w:ind w:left="0" w:right="12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Caso nenhum dos critérios acima elencados seja capaz de promover o desempate</w:t>
      </w:r>
      <w:sdt>
        <w:sdtPr>
          <w:rPr>
            <w:rFonts w:ascii="Times New Roman" w:hAnsi="Times New Roman" w:cs="Times New Roman"/>
          </w:rPr>
          <w:tag w:val="goog_rdk_21"/>
          <w:id w:val="1228574415"/>
        </w:sdtPr>
        <w:sdtContent>
          <w:r>
            <w:rPr>
              <w:rFonts w:ascii="Times New Roman" w:hAnsi="Times New Roman" w:cs="Times New Roman"/>
              <w:color w:val="000000"/>
              <w:sz w:val="24"/>
              <w:szCs w:val="24"/>
            </w:rPr>
            <w:t>,</w:t>
          </w:r>
        </w:sdtContent>
      </w:sdt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serão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adotados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critérios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de desempate na ordem a seguir: </w:t>
      </w:r>
      <w:r>
        <w:rPr>
          <w:rFonts w:ascii="Times New Roman" w:hAnsi="Times New Roman" w:cs="Times New Roman"/>
          <w:sz w:val="24"/>
          <w:szCs w:val="24"/>
        </w:rPr>
        <w:t>proponente com maior idade, sorteio.</w:t>
      </w:r>
    </w:p>
    <w:p w14:paraId="48EDB000" w14:textId="77777777" w:rsidR="00647F28" w:rsidRDefault="00647F28" w:rsidP="00647F28">
      <w:pPr>
        <w:numPr>
          <w:ilvl w:val="0"/>
          <w:numId w:val="15"/>
        </w:numPr>
        <w:spacing w:before="120" w:after="120" w:line="240" w:lineRule="auto"/>
        <w:ind w:left="0" w:right="12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Serão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considerados aptos os projetos que receberem nota final igual ou superior a 50 pontos.</w:t>
      </w:r>
    </w:p>
    <w:p w14:paraId="6185BE73" w14:textId="77777777" w:rsidR="00647F28" w:rsidRDefault="00647F28" w:rsidP="00647F28">
      <w:pPr>
        <w:numPr>
          <w:ilvl w:val="0"/>
          <w:numId w:val="15"/>
        </w:numPr>
        <w:spacing w:before="120" w:after="120" w:line="240" w:lineRule="auto"/>
        <w:ind w:left="0" w:right="12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Serão desclassificados os projetos que:</w:t>
      </w:r>
    </w:p>
    <w:p w14:paraId="62E8226F" w14:textId="77777777" w:rsidR="00647F28" w:rsidRDefault="00647F28" w:rsidP="00647F28">
      <w:pPr>
        <w:spacing w:before="120" w:after="120" w:line="240" w:lineRule="auto"/>
        <w:ind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I -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receberam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nota 0 em qualquer dos critérios obrigatórios; </w:t>
      </w:r>
    </w:p>
    <w:p w14:paraId="7E7DE24C" w14:textId="22650780" w:rsidR="00647F28" w:rsidRDefault="00647F28" w:rsidP="00647F28">
      <w:pPr>
        <w:spacing w:before="120" w:after="120" w:line="240" w:lineRule="auto"/>
        <w:ind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II - apresentem quaisquer formas de preconceito de origem, raça, etnia, gênero, cor, idade ou outras formas de discriminação</w:t>
      </w:r>
      <w:r w:rsidR="00455C5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com fundamento no disposto no </w:t>
      </w:r>
      <w:hyperlink r:id="rId12" w:anchor="art3iv" w:history="1">
        <w:r>
          <w:rPr>
            <w:rStyle w:val="Hyperlink"/>
            <w:rFonts w:ascii="Times New Roman" w:hAnsi="Times New Roman" w:cs="Times New Roman"/>
            <w:color w:val="000000"/>
            <w:sz w:val="24"/>
            <w:szCs w:val="24"/>
          </w:rPr>
          <w:t>inciso IV do caput do art. 3º da Constituição,</w:t>
        </w:r>
      </w:hyperlink>
      <w:r>
        <w:rPr>
          <w:rFonts w:ascii="Times New Roman" w:hAnsi="Times New Roman" w:cs="Times New Roman"/>
          <w:color w:val="000000"/>
          <w:sz w:val="24"/>
          <w:szCs w:val="24"/>
        </w:rPr>
        <w:t> garantidos o contraditório e a ampla defesa.</w:t>
      </w:r>
    </w:p>
    <w:p w14:paraId="3E5F85FB" w14:textId="77777777" w:rsidR="00647F28" w:rsidRDefault="00647F28" w:rsidP="00647F28">
      <w:pPr>
        <w:numPr>
          <w:ilvl w:val="0"/>
          <w:numId w:val="16"/>
        </w:numPr>
        <w:spacing w:before="120" w:after="120" w:line="240" w:lineRule="auto"/>
        <w:ind w:left="0" w:right="120" w:firstLine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 falsidade de informações acarretará desclassificação, podendo ensejar, ainda, a aplicação de sanções administrativas ou criminais.</w:t>
      </w:r>
    </w:p>
    <w:p w14:paraId="71A3B823" w14:textId="77777777" w:rsidR="00647F28" w:rsidRDefault="00647F28" w:rsidP="00647F28">
      <w:pPr>
        <w:tabs>
          <w:tab w:val="left" w:pos="2534"/>
        </w:tabs>
        <w:rPr>
          <w:rFonts w:ascii="Times New Roman" w:hAnsi="Times New Roman" w:cs="Times New Roman"/>
        </w:rPr>
      </w:pPr>
    </w:p>
    <w:p w14:paraId="30DBFB45" w14:textId="77777777" w:rsidR="00647F28" w:rsidRDefault="00647F28" w:rsidP="00647F28">
      <w:pPr>
        <w:rPr>
          <w:rFonts w:ascii="Times New Roman" w:hAnsi="Times New Roman" w:cs="Times New Roman"/>
        </w:rPr>
      </w:pPr>
    </w:p>
    <w:p w14:paraId="2BCA3033" w14:textId="77777777" w:rsidR="003E36C5" w:rsidRPr="00EF06CA" w:rsidRDefault="003E36C5" w:rsidP="00EF06CA"/>
    <w:sectPr w:rsidR="003E36C5" w:rsidRPr="00EF06CA" w:rsidSect="00594687">
      <w:headerReference w:type="default" r:id="rId13"/>
      <w:footerReference w:type="default" r:id="rId14"/>
      <w:pgSz w:w="11906" w:h="16838"/>
      <w:pgMar w:top="1440" w:right="1080" w:bottom="1440" w:left="1080" w:header="624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79FDB7" w14:textId="77777777" w:rsidR="005806E7" w:rsidRDefault="005806E7" w:rsidP="008B02BF">
      <w:pPr>
        <w:spacing w:after="0" w:line="240" w:lineRule="auto"/>
      </w:pPr>
      <w:r>
        <w:separator/>
      </w:r>
    </w:p>
  </w:endnote>
  <w:endnote w:type="continuationSeparator" w:id="0">
    <w:p w14:paraId="6475B10C" w14:textId="77777777" w:rsidR="005806E7" w:rsidRDefault="005806E7" w:rsidP="008B02BF">
      <w:pPr>
        <w:spacing w:after="0" w:line="240" w:lineRule="auto"/>
      </w:pPr>
      <w:r>
        <w:continuationSeparator/>
      </w:r>
    </w:p>
  </w:endnote>
  <w:endnote w:type="continuationNotice" w:id="1">
    <w:p w14:paraId="6FE8F425" w14:textId="77777777" w:rsidR="005806E7" w:rsidRDefault="005806E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charset w:val="00"/>
    <w:family w:val="auto"/>
    <w:pitch w:val="default"/>
    <w:embedRegular r:id="rId1" w:fontKey="{4BE2C9B3-2B53-428A-AA85-63C08C8B7EC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DAC761E7-A1DD-478E-8E82-36459911C671}"/>
    <w:embedBold r:id="rId3" w:fontKey="{837E7413-87B5-4558-B043-6BB3579B603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E53B9CD0-1B4A-46FE-BA94-60AAC333081F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6DA9A8C0-42F5-46D1-AD85-80F3D0713959}"/>
    <w:embedItalic r:id="rId6" w:fontKey="{27681CE7-E20F-4D08-9829-9EC371E3045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405B80" w:rsidRDefault="00405B80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405B80" w:rsidRPr="00467AB7" w:rsidRDefault="00405B80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E0DF5C8" w14:textId="77777777" w:rsidR="005806E7" w:rsidRDefault="005806E7" w:rsidP="008B02BF">
      <w:pPr>
        <w:spacing w:after="0" w:line="240" w:lineRule="auto"/>
      </w:pPr>
      <w:r>
        <w:separator/>
      </w:r>
    </w:p>
  </w:footnote>
  <w:footnote w:type="continuationSeparator" w:id="0">
    <w:p w14:paraId="6A76556E" w14:textId="77777777" w:rsidR="005806E7" w:rsidRDefault="005806E7" w:rsidP="008B02BF">
      <w:pPr>
        <w:spacing w:after="0" w:line="240" w:lineRule="auto"/>
      </w:pPr>
      <w:r>
        <w:continuationSeparator/>
      </w:r>
    </w:p>
  </w:footnote>
  <w:footnote w:type="continuationNotice" w:id="1">
    <w:p w14:paraId="2E8E22F9" w14:textId="77777777" w:rsidR="005806E7" w:rsidRDefault="005806E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F19ECA" w14:textId="1A46BB50" w:rsidR="00405B80" w:rsidRPr="007A5E1D" w:rsidRDefault="00405B80" w:rsidP="00594687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357AD452" wp14:editId="08551D04">
          <wp:simplePos x="0" y="0"/>
          <wp:positionH relativeFrom="column">
            <wp:posOffset>151765</wp:posOffset>
          </wp:positionH>
          <wp:positionV relativeFrom="paragraph">
            <wp:posOffset>-167005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1" locked="0" layoutInCell="1" allowOverlap="1" wp14:anchorId="0306245A" wp14:editId="1DAD326A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517639539" name="Imagem 5176395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6A56898"/>
    <w:multiLevelType w:val="hybridMultilevel"/>
    <w:tmpl w:val="9E06F1F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810C4"/>
    <w:multiLevelType w:val="hybridMultilevel"/>
    <w:tmpl w:val="2A5A2636"/>
    <w:lvl w:ilvl="0" w:tplc="FFFFFFFF">
      <w:start w:val="2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44F479F5"/>
    <w:multiLevelType w:val="hybridMultilevel"/>
    <w:tmpl w:val="08505656"/>
    <w:lvl w:ilvl="0" w:tplc="0416000F">
      <w:start w:val="1"/>
      <w:numFmt w:val="decimal"/>
      <w:lvlText w:val="%1."/>
      <w:lvlJc w:val="left"/>
      <w:pPr>
        <w:ind w:left="840" w:hanging="360"/>
      </w:p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 w15:restartNumberingAfterBreak="0">
    <w:nsid w:val="54A21974"/>
    <w:multiLevelType w:val="hybridMultilevel"/>
    <w:tmpl w:val="C12061BE"/>
    <w:lvl w:ilvl="0" w:tplc="C0D09670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0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1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num w:numId="1">
    <w:abstractNumId w:val="11"/>
  </w:num>
  <w:num w:numId="2">
    <w:abstractNumId w:val="10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6"/>
  </w:num>
  <w:num w:numId="9">
    <w:abstractNumId w:val="3"/>
  </w:num>
  <w:num w:numId="10">
    <w:abstractNumId w:val="9"/>
  </w:num>
  <w:num w:numId="11">
    <w:abstractNumId w:val="8"/>
  </w:num>
  <w:num w:numId="12">
    <w:abstractNumId w:val="7"/>
  </w:num>
  <w:num w:numId="13">
    <w:abstractNumId w:val="1"/>
  </w:num>
  <w:num w:numId="14">
    <w:abstractNumId w:val="2"/>
  </w:num>
  <w:num w:numId="15">
    <w:abstractNumId w:val="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6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4982"/>
    <w:rsid w:val="000409D2"/>
    <w:rsid w:val="00043341"/>
    <w:rsid w:val="000556CA"/>
    <w:rsid w:val="00061C81"/>
    <w:rsid w:val="00066497"/>
    <w:rsid w:val="00084CC9"/>
    <w:rsid w:val="00094FB7"/>
    <w:rsid w:val="000A0739"/>
    <w:rsid w:val="000D0FD4"/>
    <w:rsid w:val="000E0136"/>
    <w:rsid w:val="000E3096"/>
    <w:rsid w:val="000F03D1"/>
    <w:rsid w:val="000F14CD"/>
    <w:rsid w:val="001028D1"/>
    <w:rsid w:val="00114FBA"/>
    <w:rsid w:val="00116544"/>
    <w:rsid w:val="001231AB"/>
    <w:rsid w:val="00145E03"/>
    <w:rsid w:val="00153236"/>
    <w:rsid w:val="001675E2"/>
    <w:rsid w:val="00194DE0"/>
    <w:rsid w:val="001B2AD7"/>
    <w:rsid w:val="001B3203"/>
    <w:rsid w:val="001B3C03"/>
    <w:rsid w:val="001E0799"/>
    <w:rsid w:val="0021783E"/>
    <w:rsid w:val="002464B7"/>
    <w:rsid w:val="002548E1"/>
    <w:rsid w:val="00263F6F"/>
    <w:rsid w:val="00266494"/>
    <w:rsid w:val="00270C2F"/>
    <w:rsid w:val="00284EA2"/>
    <w:rsid w:val="002904E5"/>
    <w:rsid w:val="002A1C85"/>
    <w:rsid w:val="002A544A"/>
    <w:rsid w:val="002B7676"/>
    <w:rsid w:val="002C484F"/>
    <w:rsid w:val="002E2A49"/>
    <w:rsid w:val="002E4663"/>
    <w:rsid w:val="002F2C07"/>
    <w:rsid w:val="003056AA"/>
    <w:rsid w:val="003C0279"/>
    <w:rsid w:val="003E36C5"/>
    <w:rsid w:val="003F2B3D"/>
    <w:rsid w:val="00400415"/>
    <w:rsid w:val="00405B80"/>
    <w:rsid w:val="00411146"/>
    <w:rsid w:val="004558E0"/>
    <w:rsid w:val="00455C50"/>
    <w:rsid w:val="00467AB7"/>
    <w:rsid w:val="00474A24"/>
    <w:rsid w:val="004759D5"/>
    <w:rsid w:val="004814DA"/>
    <w:rsid w:val="00493557"/>
    <w:rsid w:val="00494FBB"/>
    <w:rsid w:val="004F2794"/>
    <w:rsid w:val="00503BA7"/>
    <w:rsid w:val="005051B6"/>
    <w:rsid w:val="00511178"/>
    <w:rsid w:val="00524B11"/>
    <w:rsid w:val="00524F21"/>
    <w:rsid w:val="005355D5"/>
    <w:rsid w:val="00560C39"/>
    <w:rsid w:val="00580059"/>
    <w:rsid w:val="005806E7"/>
    <w:rsid w:val="005854D5"/>
    <w:rsid w:val="00594687"/>
    <w:rsid w:val="005C74F1"/>
    <w:rsid w:val="005D55AC"/>
    <w:rsid w:val="005F3227"/>
    <w:rsid w:val="005F5C8D"/>
    <w:rsid w:val="006022ED"/>
    <w:rsid w:val="00620B1A"/>
    <w:rsid w:val="00640454"/>
    <w:rsid w:val="00643DAA"/>
    <w:rsid w:val="00647F28"/>
    <w:rsid w:val="00677A03"/>
    <w:rsid w:val="0069359F"/>
    <w:rsid w:val="006B0348"/>
    <w:rsid w:val="006B15F1"/>
    <w:rsid w:val="006C2AFF"/>
    <w:rsid w:val="006E0ED0"/>
    <w:rsid w:val="006F4286"/>
    <w:rsid w:val="00702E15"/>
    <w:rsid w:val="00754BE9"/>
    <w:rsid w:val="00763C65"/>
    <w:rsid w:val="00787417"/>
    <w:rsid w:val="007A5E1D"/>
    <w:rsid w:val="007C2622"/>
    <w:rsid w:val="007D6272"/>
    <w:rsid w:val="00806B07"/>
    <w:rsid w:val="008101B1"/>
    <w:rsid w:val="00812FAB"/>
    <w:rsid w:val="0081300C"/>
    <w:rsid w:val="008213A9"/>
    <w:rsid w:val="00825602"/>
    <w:rsid w:val="008327A0"/>
    <w:rsid w:val="008346C3"/>
    <w:rsid w:val="008459AF"/>
    <w:rsid w:val="00851711"/>
    <w:rsid w:val="00861A1C"/>
    <w:rsid w:val="008674B3"/>
    <w:rsid w:val="00883648"/>
    <w:rsid w:val="00885980"/>
    <w:rsid w:val="0088610F"/>
    <w:rsid w:val="00891B96"/>
    <w:rsid w:val="00895353"/>
    <w:rsid w:val="008A659C"/>
    <w:rsid w:val="008B02BF"/>
    <w:rsid w:val="008B1D85"/>
    <w:rsid w:val="008C01EA"/>
    <w:rsid w:val="008C1984"/>
    <w:rsid w:val="008C7DD7"/>
    <w:rsid w:val="008D20E2"/>
    <w:rsid w:val="00942BF0"/>
    <w:rsid w:val="00945733"/>
    <w:rsid w:val="009C2D91"/>
    <w:rsid w:val="009C7C57"/>
    <w:rsid w:val="009D2092"/>
    <w:rsid w:val="009D2AFD"/>
    <w:rsid w:val="009D61FB"/>
    <w:rsid w:val="009D7268"/>
    <w:rsid w:val="009E1170"/>
    <w:rsid w:val="009F521C"/>
    <w:rsid w:val="00A078AA"/>
    <w:rsid w:val="00A12402"/>
    <w:rsid w:val="00A44C79"/>
    <w:rsid w:val="00A81D70"/>
    <w:rsid w:val="00A86E4F"/>
    <w:rsid w:val="00A92AE3"/>
    <w:rsid w:val="00A9492A"/>
    <w:rsid w:val="00A94DFD"/>
    <w:rsid w:val="00AB2246"/>
    <w:rsid w:val="00AC3794"/>
    <w:rsid w:val="00AC654F"/>
    <w:rsid w:val="00AD13BE"/>
    <w:rsid w:val="00AD6C1C"/>
    <w:rsid w:val="00AE03ED"/>
    <w:rsid w:val="00AE335E"/>
    <w:rsid w:val="00B23666"/>
    <w:rsid w:val="00B34A56"/>
    <w:rsid w:val="00B503F3"/>
    <w:rsid w:val="00B52B19"/>
    <w:rsid w:val="00B6758A"/>
    <w:rsid w:val="00B678A8"/>
    <w:rsid w:val="00B828E2"/>
    <w:rsid w:val="00B85E9B"/>
    <w:rsid w:val="00B96DC8"/>
    <w:rsid w:val="00BA5771"/>
    <w:rsid w:val="00BB5ADD"/>
    <w:rsid w:val="00BD5438"/>
    <w:rsid w:val="00BE0072"/>
    <w:rsid w:val="00BF6D15"/>
    <w:rsid w:val="00C04ED6"/>
    <w:rsid w:val="00C12316"/>
    <w:rsid w:val="00C12B04"/>
    <w:rsid w:val="00C1404D"/>
    <w:rsid w:val="00C201BD"/>
    <w:rsid w:val="00C36B38"/>
    <w:rsid w:val="00C603A9"/>
    <w:rsid w:val="00CA7F76"/>
    <w:rsid w:val="00CB0E1F"/>
    <w:rsid w:val="00CC2A1B"/>
    <w:rsid w:val="00CC6149"/>
    <w:rsid w:val="00CE610E"/>
    <w:rsid w:val="00CF1FE6"/>
    <w:rsid w:val="00CF6719"/>
    <w:rsid w:val="00CF72D0"/>
    <w:rsid w:val="00D40EE6"/>
    <w:rsid w:val="00D4438D"/>
    <w:rsid w:val="00D4506A"/>
    <w:rsid w:val="00D4613E"/>
    <w:rsid w:val="00D47036"/>
    <w:rsid w:val="00D53260"/>
    <w:rsid w:val="00D64F2D"/>
    <w:rsid w:val="00DB3597"/>
    <w:rsid w:val="00DD6C55"/>
    <w:rsid w:val="00E04764"/>
    <w:rsid w:val="00E105F7"/>
    <w:rsid w:val="00E3534E"/>
    <w:rsid w:val="00E628C5"/>
    <w:rsid w:val="00E814F5"/>
    <w:rsid w:val="00E91EA1"/>
    <w:rsid w:val="00E977E2"/>
    <w:rsid w:val="00EA20F3"/>
    <w:rsid w:val="00EB67B0"/>
    <w:rsid w:val="00EC0CDE"/>
    <w:rsid w:val="00EC20EE"/>
    <w:rsid w:val="00ED1D2F"/>
    <w:rsid w:val="00EE39BA"/>
    <w:rsid w:val="00EF06CA"/>
    <w:rsid w:val="00F019AA"/>
    <w:rsid w:val="00F37F83"/>
    <w:rsid w:val="00F4190E"/>
    <w:rsid w:val="00F50853"/>
    <w:rsid w:val="00F52B1A"/>
    <w:rsid w:val="00F73676"/>
    <w:rsid w:val="00F93CE8"/>
    <w:rsid w:val="00FA1D4F"/>
    <w:rsid w:val="00FB2AB7"/>
    <w:rsid w:val="00FB6682"/>
    <w:rsid w:val="00FC3785"/>
    <w:rsid w:val="00FD27AE"/>
    <w:rsid w:val="00FD6496"/>
    <w:rsid w:val="00FE01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  <w:style w:type="character" w:styleId="HiperlinkVisitado">
    <w:name w:val="FollowedHyperlink"/>
    <w:basedOn w:val="Fontepargpadro"/>
    <w:uiPriority w:val="99"/>
    <w:semiHidden/>
    <w:unhideWhenUsed/>
    <w:rsid w:val="0059468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519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4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yperlink" Target="http://www.planalto.gov.br/ccivil_03/Constituicao/Constituicao.htm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2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BD083B1-D2B6-4040-AA27-A4BA2E041B3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5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</TotalTime>
  <Pages>1</Pages>
  <Words>824</Words>
  <Characters>4454</Characters>
  <Application>Microsoft Office Word</Application>
  <DocSecurity>0</DocSecurity>
  <Lines>37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79</cp:revision>
  <cp:lastPrinted>2024-10-21T16:40:00Z</cp:lastPrinted>
  <dcterms:created xsi:type="dcterms:W3CDTF">2024-10-15T18:18:00Z</dcterms:created>
  <dcterms:modified xsi:type="dcterms:W3CDTF">2024-10-23T19:45:00Z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